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fr-FR"/>
        </w:rPr>
      </w:pPr>
      <w:r w:rsidRPr="00ED0A1E">
        <w:rPr>
          <w:rFonts w:ascii="Arial" w:hAnsi="Arial"/>
          <w:sz w:val="28"/>
          <w:szCs w:val="28"/>
          <w:lang w:val="fr-FR"/>
        </w:rPr>
        <w:t>Communiqué de presse</w:t>
      </w:r>
    </w:p>
    <w:p w:rsidR="00535939" w:rsidRPr="00ED0A1E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fr-FR"/>
        </w:rPr>
      </w:pPr>
    </w:p>
    <w:p w:rsidR="00EC57E2" w:rsidRPr="00ED0A1E" w:rsidRDefault="00F611BB" w:rsidP="00535939">
      <w:pPr>
        <w:spacing w:line="360" w:lineRule="auto"/>
        <w:jc w:val="both"/>
        <w:rPr>
          <w:rFonts w:ascii="Arial" w:hAnsi="Arial" w:cs="Arial"/>
          <w:b/>
          <w:szCs w:val="28"/>
          <w:lang w:val="fr-FR"/>
        </w:rPr>
      </w:pPr>
      <w:r w:rsidRPr="00ED0A1E">
        <w:rPr>
          <w:rFonts w:ascii="Arial" w:hAnsi="Arial" w:cs="Arial"/>
          <w:b/>
          <w:szCs w:val="28"/>
          <w:lang w:val="fr-FR"/>
        </w:rPr>
        <w:t>Nouveau store cassette cubique de weinor</w:t>
      </w:r>
    </w:p>
    <w:p w:rsidR="00535939" w:rsidRDefault="00427616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394AFF">
        <w:rPr>
          <w:rFonts w:ascii="Arial" w:hAnsi="Arial" w:cs="Arial"/>
          <w:b/>
          <w:sz w:val="28"/>
          <w:szCs w:val="28"/>
          <w:lang w:val="fr-FR"/>
        </w:rPr>
        <w:t>Bord</w:t>
      </w:r>
      <w:r w:rsidR="00080BAA" w:rsidRPr="00394AFF">
        <w:rPr>
          <w:rFonts w:ascii="Arial" w:hAnsi="Arial" w:cs="Arial"/>
          <w:b/>
          <w:sz w:val="28"/>
          <w:szCs w:val="28"/>
          <w:lang w:val="fr-FR"/>
        </w:rPr>
        <w:t>ures</w:t>
      </w:r>
      <w:r w:rsidRPr="00394AFF">
        <w:rPr>
          <w:rFonts w:ascii="Arial" w:hAnsi="Arial" w:cs="Arial"/>
          <w:b/>
          <w:sz w:val="28"/>
          <w:szCs w:val="28"/>
          <w:lang w:val="fr-FR"/>
        </w:rPr>
        <w:t xml:space="preserve"> net</w:t>
      </w:r>
      <w:r w:rsidR="00080BAA" w:rsidRPr="00394AFF">
        <w:rPr>
          <w:rFonts w:ascii="Arial" w:hAnsi="Arial" w:cs="Arial"/>
          <w:b/>
          <w:sz w:val="28"/>
          <w:szCs w:val="28"/>
          <w:lang w:val="fr-FR"/>
        </w:rPr>
        <w:t>tes</w:t>
      </w:r>
    </w:p>
    <w:p w:rsidR="00535939" w:rsidRPr="00394AFF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  <w:lang w:val="fr-FR"/>
        </w:rPr>
      </w:pPr>
    </w:p>
    <w:p w:rsidR="006B5BC1" w:rsidRPr="00ED0A1E" w:rsidRDefault="00022585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  <w:lang w:val="fr-FR"/>
        </w:rPr>
      </w:pPr>
      <w:r w:rsidRPr="00ED0A1E">
        <w:rPr>
          <w:rFonts w:ascii="Arial" w:hAnsi="Arial" w:cs="Arial"/>
          <w:b/>
          <w:sz w:val="22"/>
          <w:szCs w:val="28"/>
          <w:lang w:val="fr-FR"/>
        </w:rPr>
        <w:t xml:space="preserve">Avec </w:t>
      </w:r>
      <w:proofErr w:type="spellStart"/>
      <w:r w:rsidRPr="00ED0A1E">
        <w:rPr>
          <w:rFonts w:ascii="Arial" w:hAnsi="Arial" w:cs="Arial"/>
          <w:b/>
          <w:sz w:val="22"/>
          <w:szCs w:val="28"/>
          <w:lang w:val="fr-FR"/>
        </w:rPr>
        <w:t>Kubata</w:t>
      </w:r>
      <w:proofErr w:type="spellEnd"/>
      <w:r w:rsidRPr="00ED0A1E">
        <w:rPr>
          <w:rFonts w:ascii="Arial" w:hAnsi="Arial" w:cs="Arial"/>
          <w:b/>
          <w:sz w:val="22"/>
          <w:szCs w:val="28"/>
          <w:lang w:val="fr-FR"/>
        </w:rPr>
        <w:t xml:space="preserve">, le fabricant </w:t>
      </w:r>
      <w:proofErr w:type="spellStart"/>
      <w:r w:rsidRPr="00ED0A1E">
        <w:rPr>
          <w:rFonts w:ascii="Arial" w:hAnsi="Arial" w:cs="Arial"/>
          <w:b/>
          <w:sz w:val="22"/>
          <w:szCs w:val="28"/>
          <w:lang w:val="fr-FR"/>
        </w:rPr>
        <w:t>weinor</w:t>
      </w:r>
      <w:proofErr w:type="spellEnd"/>
      <w:r w:rsidRPr="00ED0A1E">
        <w:rPr>
          <w:rFonts w:ascii="Arial" w:hAnsi="Arial" w:cs="Arial"/>
          <w:b/>
          <w:sz w:val="22"/>
          <w:szCs w:val="28"/>
          <w:lang w:val="fr-FR"/>
        </w:rPr>
        <w:t xml:space="preserve"> lance sur le marché une nouvelle génération de stores. La particularité réside dans la forme cubique de sa cassette</w:t>
      </w:r>
      <w:r w:rsidR="00ED0A1E">
        <w:rPr>
          <w:rFonts w:ascii="Arial" w:hAnsi="Arial" w:cs="Arial"/>
          <w:b/>
          <w:sz w:val="22"/>
          <w:szCs w:val="28"/>
          <w:lang w:val="fr-FR"/>
        </w:rPr>
        <w:t>. Elle séduit les clients particuliers</w:t>
      </w:r>
      <w:r w:rsidRPr="00ED0A1E">
        <w:rPr>
          <w:rFonts w:ascii="Arial" w:hAnsi="Arial" w:cs="Arial"/>
          <w:b/>
          <w:sz w:val="22"/>
          <w:szCs w:val="28"/>
          <w:lang w:val="fr-FR"/>
        </w:rPr>
        <w:t xml:space="preserve"> qui recherchent un prolongement parfait à l'architecture moderne de leur maison. La technique éprouvée d</w:t>
      </w:r>
      <w:r w:rsidR="008B6DBF">
        <w:rPr>
          <w:rFonts w:ascii="Arial" w:hAnsi="Arial" w:cs="Arial"/>
          <w:b/>
          <w:sz w:val="22"/>
          <w:szCs w:val="28"/>
          <w:lang w:val="fr-FR"/>
        </w:rPr>
        <w:t>u</w:t>
      </w:r>
      <w:r w:rsidRPr="00ED0A1E">
        <w:rPr>
          <w:rFonts w:ascii="Arial" w:hAnsi="Arial" w:cs="Arial"/>
          <w:b/>
          <w:sz w:val="22"/>
          <w:szCs w:val="28"/>
          <w:lang w:val="fr-FR"/>
        </w:rPr>
        <w:t xml:space="preserve"> tube de support permet </w:t>
      </w:r>
      <w:r w:rsidR="008B6DBF">
        <w:rPr>
          <w:rFonts w:ascii="Arial" w:hAnsi="Arial" w:cs="Arial"/>
          <w:b/>
          <w:sz w:val="22"/>
          <w:szCs w:val="28"/>
          <w:lang w:val="fr-FR"/>
        </w:rPr>
        <w:t>une installation</w:t>
      </w:r>
      <w:r w:rsidRPr="00ED0A1E">
        <w:rPr>
          <w:rFonts w:ascii="Arial" w:hAnsi="Arial" w:cs="Arial"/>
          <w:b/>
          <w:sz w:val="22"/>
          <w:szCs w:val="28"/>
          <w:lang w:val="fr-FR"/>
        </w:rPr>
        <w:t xml:space="preserve"> simple et rapide.</w:t>
      </w:r>
    </w:p>
    <w:p w:rsidR="00A41C9C" w:rsidRPr="00ED0A1E" w:rsidRDefault="00A41C9C" w:rsidP="00A41C9C">
      <w:pPr>
        <w:rPr>
          <w:rFonts w:ascii="Arial" w:hAnsi="Arial" w:cs="Arial"/>
          <w:b/>
          <w:sz w:val="22"/>
          <w:szCs w:val="22"/>
          <w:lang w:val="fr-FR"/>
        </w:rPr>
      </w:pPr>
    </w:p>
    <w:p w:rsidR="0077017F" w:rsidRPr="00ED0A1E" w:rsidRDefault="0077017F" w:rsidP="0077017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 w:val="22"/>
          <w:szCs w:val="22"/>
          <w:lang w:val="fr-FR"/>
        </w:rPr>
        <w:t>Les formes cubiques sont un élément de style apprécié pour des façades intemporelles. Le nouveau store cassette</w:t>
      </w:r>
      <w:r w:rsidR="0014345B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14345B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="0014345B">
        <w:rPr>
          <w:rFonts w:ascii="Arial" w:hAnsi="Arial" w:cs="Arial"/>
          <w:sz w:val="22"/>
          <w:szCs w:val="22"/>
          <w:lang w:val="fr-FR"/>
        </w:rPr>
        <w:t xml:space="preserve"> s'y intègre sans coupure</w:t>
      </w:r>
      <w:r w:rsidRPr="00ED0A1E">
        <w:rPr>
          <w:rFonts w:ascii="Arial" w:hAnsi="Arial" w:cs="Arial"/>
          <w:sz w:val="22"/>
          <w:szCs w:val="22"/>
          <w:lang w:val="fr-FR"/>
        </w:rPr>
        <w:t>. Dé</w:t>
      </w:r>
      <w:r w:rsidR="0014345B">
        <w:rPr>
          <w:rFonts w:ascii="Arial" w:hAnsi="Arial" w:cs="Arial"/>
          <w:sz w:val="22"/>
          <w:szCs w:val="22"/>
          <w:lang w:val="fr-FR"/>
        </w:rPr>
        <w:t>ployée, la toile séduit par le caractère haut de gamme du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tissu.</w:t>
      </w:r>
    </w:p>
    <w:p w:rsidR="0077017F" w:rsidRPr="00ED0A1E" w:rsidRDefault="0077017F" w:rsidP="0077017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 w:val="22"/>
          <w:szCs w:val="22"/>
          <w:lang w:val="fr-FR"/>
        </w:rPr>
        <w:t>Escamotée, le store cassette crée des lignes claires sur le bâtiment avec s</w:t>
      </w:r>
      <w:r w:rsidR="0014345B">
        <w:rPr>
          <w:rFonts w:ascii="Arial" w:hAnsi="Arial" w:cs="Arial"/>
          <w:sz w:val="22"/>
          <w:szCs w:val="22"/>
          <w:lang w:val="fr-FR"/>
        </w:rPr>
        <w:t xml:space="preserve">a 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forme </w:t>
      </w:r>
      <w:r w:rsidR="00F91D70">
        <w:rPr>
          <w:rFonts w:ascii="Arial" w:hAnsi="Arial" w:cs="Arial"/>
          <w:sz w:val="22"/>
          <w:szCs w:val="22"/>
          <w:lang w:val="fr-FR"/>
        </w:rPr>
        <w:t>quasiment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carrée. La forme ho</w:t>
      </w:r>
      <w:r w:rsidR="00774C05">
        <w:rPr>
          <w:rFonts w:ascii="Arial" w:hAnsi="Arial" w:cs="Arial"/>
          <w:sz w:val="22"/>
          <w:szCs w:val="22"/>
          <w:lang w:val="fr-FR"/>
        </w:rPr>
        <w:t xml:space="preserve">mogène du </w:t>
      </w:r>
      <w:proofErr w:type="spellStart"/>
      <w:r w:rsidR="00774C05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="00774C05">
        <w:rPr>
          <w:rFonts w:ascii="Arial" w:hAnsi="Arial" w:cs="Arial"/>
          <w:sz w:val="22"/>
          <w:szCs w:val="22"/>
          <w:lang w:val="fr-FR"/>
        </w:rPr>
        <w:t xml:space="preserve"> n’est pas due au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ha</w:t>
      </w:r>
      <w:r w:rsidR="00774C05">
        <w:rPr>
          <w:rFonts w:ascii="Arial" w:hAnsi="Arial" w:cs="Arial"/>
          <w:sz w:val="22"/>
          <w:szCs w:val="22"/>
          <w:lang w:val="fr-FR"/>
        </w:rPr>
        <w:t>sard car à</w:t>
      </w:r>
      <w:r w:rsidR="00F518C1">
        <w:rPr>
          <w:rFonts w:ascii="Arial" w:hAnsi="Arial" w:cs="Arial"/>
          <w:sz w:val="22"/>
          <w:szCs w:val="22"/>
          <w:lang w:val="fr-FR"/>
        </w:rPr>
        <w:t xml:space="preserve"> la base c’est un concept global d'esthétisme de surfaces lisses sans vis qui domine.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77017F" w:rsidRPr="00ED0A1E" w:rsidRDefault="0077017F" w:rsidP="0077017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77017F" w:rsidRPr="00ED0A1E" w:rsidRDefault="0077017F" w:rsidP="0077017F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ED0A1E">
        <w:rPr>
          <w:rFonts w:ascii="Arial" w:hAnsi="Arial" w:cs="Arial"/>
          <w:b/>
          <w:sz w:val="22"/>
          <w:szCs w:val="22"/>
          <w:lang w:val="fr-FR"/>
        </w:rPr>
        <w:t>Technique éprouvée</w:t>
      </w:r>
    </w:p>
    <w:p w:rsidR="0037714E" w:rsidRPr="00ED0A1E" w:rsidRDefault="0077017F" w:rsidP="0037714E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est </w:t>
      </w:r>
      <w:r w:rsidR="00F518C1">
        <w:rPr>
          <w:rFonts w:ascii="Arial" w:hAnsi="Arial" w:cs="Arial"/>
          <w:sz w:val="22"/>
          <w:szCs w:val="22"/>
          <w:lang w:val="fr-FR"/>
        </w:rPr>
        <w:t>basé sur le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</w:t>
      </w:r>
      <w:r w:rsidR="00F518C1">
        <w:rPr>
          <w:rFonts w:ascii="Arial" w:hAnsi="Arial" w:cs="Arial"/>
          <w:sz w:val="22"/>
          <w:szCs w:val="22"/>
          <w:lang w:val="fr-FR"/>
        </w:rPr>
        <w:t>modèle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de store</w:t>
      </w:r>
      <w:r w:rsidR="00F518C1">
        <w:rPr>
          <w:rFonts w:ascii="Arial" w:hAnsi="Arial" w:cs="Arial"/>
          <w:sz w:val="22"/>
          <w:szCs w:val="22"/>
          <w:lang w:val="fr-FR"/>
        </w:rPr>
        <w:t>s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éprouvés depuis des années</w:t>
      </w:r>
      <w:r w:rsidR="00F518C1">
        <w:rPr>
          <w:rFonts w:ascii="Arial" w:hAnsi="Arial" w:cs="Arial"/>
          <w:sz w:val="22"/>
          <w:szCs w:val="22"/>
          <w:lang w:val="fr-FR"/>
        </w:rPr>
        <w:t> :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I/K 2000 de weinor. Il dispose d'un tube de support</w:t>
      </w:r>
      <w:r w:rsidR="00F518C1">
        <w:rPr>
          <w:rFonts w:ascii="Arial" w:hAnsi="Arial" w:cs="Arial"/>
          <w:sz w:val="22"/>
          <w:szCs w:val="22"/>
          <w:lang w:val="fr-FR"/>
        </w:rPr>
        <w:t xml:space="preserve"> avec une fixation plus souple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des consoles. Cela permet un</w:t>
      </w:r>
      <w:r w:rsidR="00F518C1">
        <w:rPr>
          <w:rFonts w:ascii="Arial" w:hAnsi="Arial" w:cs="Arial"/>
          <w:sz w:val="22"/>
          <w:szCs w:val="22"/>
          <w:lang w:val="fr-FR"/>
        </w:rPr>
        <w:t>e installation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rapide et sûr</w:t>
      </w:r>
      <w:r w:rsidR="00F518C1">
        <w:rPr>
          <w:rFonts w:ascii="Arial" w:hAnsi="Arial" w:cs="Arial"/>
          <w:sz w:val="22"/>
          <w:szCs w:val="22"/>
          <w:lang w:val="fr-FR"/>
        </w:rPr>
        <w:t>e</w:t>
      </w:r>
      <w:r w:rsidR="002A26CE">
        <w:rPr>
          <w:rFonts w:ascii="Arial" w:hAnsi="Arial" w:cs="Arial"/>
          <w:sz w:val="22"/>
          <w:szCs w:val="22"/>
          <w:lang w:val="fr-FR"/>
        </w:rPr>
        <w:t>. L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e bras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weinor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Longlife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>, avec lequel le nouveau store cassette est équipé, fonctionne depuis des années en toute fiabilité. Il séduit par sa longue durée de vie et son fonctionnement silencieux. La sécur</w:t>
      </w:r>
      <w:r w:rsidR="00F518C1">
        <w:rPr>
          <w:rFonts w:ascii="Arial" w:hAnsi="Arial" w:cs="Arial"/>
          <w:sz w:val="22"/>
          <w:szCs w:val="22"/>
          <w:lang w:val="fr-FR"/>
        </w:rPr>
        <w:t xml:space="preserve">ité anti-vent protège contre le vent qui passe par le </w:t>
      </w:r>
      <w:r w:rsidR="002A26CE">
        <w:rPr>
          <w:rFonts w:ascii="Arial" w:hAnsi="Arial" w:cs="Arial"/>
          <w:sz w:val="22"/>
          <w:szCs w:val="22"/>
          <w:lang w:val="fr-FR"/>
        </w:rPr>
        <w:t>dessous. L’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Opti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>-Flow-Sy</w:t>
      </w:r>
      <w:r w:rsidR="002A26CE">
        <w:rPr>
          <w:rFonts w:ascii="Arial" w:hAnsi="Arial" w:cs="Arial"/>
          <w:sz w:val="22"/>
          <w:szCs w:val="22"/>
          <w:lang w:val="fr-FR"/>
        </w:rPr>
        <w:t xml:space="preserve">stem du </w:t>
      </w:r>
      <w:proofErr w:type="spellStart"/>
      <w:r w:rsidR="002A26C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="002A26CE">
        <w:rPr>
          <w:rFonts w:ascii="Arial" w:hAnsi="Arial" w:cs="Arial"/>
          <w:sz w:val="22"/>
          <w:szCs w:val="22"/>
          <w:lang w:val="fr-FR"/>
        </w:rPr>
        <w:t>, dans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lequel l'axe d'enroulement est monté flottant, dispose d'un nouveau profilé support.  Cela assure un positionnement optimal de la toile.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est fourni de série avec un entraînement motorisé.</w:t>
      </w:r>
    </w:p>
    <w:p w:rsidR="00C75C50" w:rsidRPr="00ED0A1E" w:rsidRDefault="00C75C50" w:rsidP="0037714E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C75C50" w:rsidRPr="00ED0A1E" w:rsidRDefault="00C75C50" w:rsidP="0037714E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37714E" w:rsidRPr="00ED0A1E" w:rsidRDefault="0037714E" w:rsidP="0037714E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C75C50" w:rsidRPr="00ED0A1E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C75C50" w:rsidRPr="00ED0A1E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C75C50" w:rsidRPr="00ED0A1E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ED0A1E">
        <w:rPr>
          <w:rFonts w:ascii="Arial" w:hAnsi="Arial" w:cs="Arial"/>
          <w:b/>
          <w:sz w:val="22"/>
          <w:szCs w:val="22"/>
          <w:lang w:val="fr-FR"/>
        </w:rPr>
        <w:t>Drainage fiable et plaques de recouvrement amovibles</w:t>
      </w:r>
    </w:p>
    <w:p w:rsidR="0037714E" w:rsidRPr="00ED0A1E" w:rsidRDefault="0037714E" w:rsidP="00C75C50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 w:val="22"/>
          <w:szCs w:val="22"/>
          <w:lang w:val="fr-FR"/>
        </w:rPr>
        <w:t xml:space="preserve">Outre la qualité habituelle des produits existants,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se caractérise aussi par l'inédit dans les moindre détails. À présent, la barre de charge est dotée d'un système de drainage qui protège la toile de manière fiable contre</w:t>
      </w:r>
      <w:r w:rsidR="00E254C2">
        <w:rPr>
          <w:rFonts w:ascii="Arial" w:hAnsi="Arial" w:cs="Arial"/>
          <w:sz w:val="22"/>
          <w:szCs w:val="22"/>
          <w:lang w:val="fr-FR"/>
        </w:rPr>
        <w:t xml:space="preserve"> toute infiltration d’eau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lorsque la cassette </w:t>
      </w:r>
      <w:r w:rsidR="00A446C6">
        <w:rPr>
          <w:rFonts w:ascii="Arial" w:hAnsi="Arial" w:cs="Arial"/>
          <w:sz w:val="22"/>
          <w:szCs w:val="22"/>
          <w:lang w:val="fr-FR"/>
        </w:rPr>
        <w:t>est fermée. Deux gouttières recueillent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l'eau de pluie et l'évacuent vers les côtés. Par ailleurs, les caches de protection peuvent être retirés des deux côtés de la cassette </w:t>
      </w:r>
      <w:r w:rsidR="00A446C6">
        <w:rPr>
          <w:rFonts w:ascii="Arial" w:hAnsi="Arial" w:cs="Arial"/>
          <w:sz w:val="22"/>
          <w:szCs w:val="22"/>
          <w:lang w:val="fr-FR"/>
        </w:rPr>
        <w:t>tout simplement grâce à une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technique de clips. L'accès au </w:t>
      </w:r>
      <w:r w:rsidR="00A446C6">
        <w:rPr>
          <w:rFonts w:ascii="Arial" w:hAnsi="Arial" w:cs="Arial"/>
          <w:sz w:val="22"/>
          <w:szCs w:val="22"/>
          <w:lang w:val="fr-FR"/>
        </w:rPr>
        <w:t>raccordement des câbles pour les travaux de maintenance est lui aussi plus facile</w:t>
      </w:r>
      <w:r w:rsidRPr="00ED0A1E">
        <w:rPr>
          <w:rFonts w:ascii="Arial" w:hAnsi="Arial" w:cs="Arial"/>
          <w:sz w:val="22"/>
          <w:szCs w:val="22"/>
          <w:lang w:val="fr-FR"/>
        </w:rPr>
        <w:t>.</w:t>
      </w:r>
    </w:p>
    <w:p w:rsidR="00C75C50" w:rsidRPr="00ED0A1E" w:rsidRDefault="00C75C50" w:rsidP="00C75C50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C75C50" w:rsidRPr="00ED0A1E" w:rsidRDefault="00C75C50" w:rsidP="00C75C50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ED0A1E">
        <w:rPr>
          <w:rFonts w:ascii="Arial" w:hAnsi="Arial" w:cs="Arial"/>
          <w:b/>
          <w:sz w:val="22"/>
          <w:szCs w:val="22"/>
          <w:lang w:val="fr-FR"/>
        </w:rPr>
        <w:t>Éclairage LED intégré</w:t>
      </w:r>
    </w:p>
    <w:p w:rsidR="00C75C50" w:rsidRPr="00ED0A1E" w:rsidRDefault="00C75C50" w:rsidP="00C75C50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est disponible également en option avec des spo</w:t>
      </w:r>
      <w:r w:rsidR="00A446C6">
        <w:rPr>
          <w:rFonts w:ascii="Arial" w:hAnsi="Arial" w:cs="Arial"/>
          <w:sz w:val="22"/>
          <w:szCs w:val="22"/>
          <w:lang w:val="fr-FR"/>
        </w:rPr>
        <w:t xml:space="preserve">ts LED </w:t>
      </w:r>
      <w:r w:rsidRPr="00ED0A1E">
        <w:rPr>
          <w:rFonts w:ascii="Arial" w:hAnsi="Arial" w:cs="Arial"/>
          <w:sz w:val="22"/>
          <w:szCs w:val="22"/>
          <w:lang w:val="fr-FR"/>
        </w:rPr>
        <w:t>intégrés dans la casse</w:t>
      </w:r>
      <w:r w:rsidR="00A446C6">
        <w:rPr>
          <w:rFonts w:ascii="Arial" w:hAnsi="Arial" w:cs="Arial"/>
          <w:sz w:val="22"/>
          <w:szCs w:val="22"/>
          <w:lang w:val="fr-FR"/>
        </w:rPr>
        <w:t>tte. Les spots LED de haute qualité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génèrent un éclairage chaleureux sur la terrasse et ont une durée de vie allant jusqu'à 30 000 heures d'éclairage</w:t>
      </w:r>
      <w:r w:rsidR="00A446C6">
        <w:rPr>
          <w:rFonts w:ascii="Arial" w:hAnsi="Arial" w:cs="Arial"/>
          <w:sz w:val="22"/>
          <w:szCs w:val="22"/>
          <w:lang w:val="fr-FR"/>
        </w:rPr>
        <w:t>, le nombre de watts est faible.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 L'intensité des LED est facilement variable en continu avec la commande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BiConnect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weinor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. </w:t>
      </w:r>
    </w:p>
    <w:p w:rsidR="00A47CB8" w:rsidRPr="00ED0A1E" w:rsidRDefault="00A47CB8" w:rsidP="00EC57E2">
      <w:pPr>
        <w:rPr>
          <w:rFonts w:ascii="Arial" w:hAnsi="Arial" w:cs="Arial"/>
          <w:sz w:val="22"/>
          <w:szCs w:val="22"/>
          <w:lang w:val="fr-FR"/>
        </w:rPr>
      </w:pPr>
    </w:p>
    <w:p w:rsidR="006770DC" w:rsidRDefault="006770DC" w:rsidP="00A41C9C">
      <w:pPr>
        <w:rPr>
          <w:rFonts w:ascii="Arial" w:hAnsi="Arial" w:cs="Arial"/>
          <w:sz w:val="22"/>
          <w:szCs w:val="22"/>
          <w:lang w:val="fr-FR"/>
        </w:rPr>
      </w:pPr>
      <w:bookmarkStart w:id="0" w:name="_GoBack"/>
      <w:bookmarkEnd w:id="0"/>
    </w:p>
    <w:p w:rsidR="006770DC" w:rsidRDefault="006770DC" w:rsidP="00A41C9C">
      <w:pPr>
        <w:rPr>
          <w:rFonts w:ascii="Arial" w:hAnsi="Arial" w:cs="Arial"/>
          <w:sz w:val="22"/>
          <w:szCs w:val="22"/>
          <w:lang w:val="fr-FR"/>
        </w:rPr>
      </w:pPr>
    </w:p>
    <w:p w:rsidR="00A41C9C" w:rsidRPr="00CF0622" w:rsidRDefault="006770DC" w:rsidP="00A41C9C">
      <w:pPr>
        <w:rPr>
          <w:rFonts w:ascii="Arial" w:hAnsi="Arial" w:cs="Arial"/>
          <w:sz w:val="22"/>
          <w:szCs w:val="22"/>
          <w:lang w:val="en-US"/>
        </w:rPr>
      </w:pPr>
      <w:r w:rsidRPr="00CF0622">
        <w:rPr>
          <w:rFonts w:ascii="Arial" w:hAnsi="Arial" w:cs="Arial"/>
          <w:b/>
          <w:sz w:val="22"/>
          <w:szCs w:val="22"/>
          <w:lang w:val="en-US"/>
        </w:rPr>
        <w:t>Contact presse :</w:t>
      </w:r>
      <w:r w:rsidRPr="00CF0622">
        <w:rPr>
          <w:rFonts w:ascii="Arial" w:hAnsi="Arial" w:cs="Arial"/>
          <w:b/>
          <w:sz w:val="22"/>
          <w:szCs w:val="22"/>
          <w:lang w:val="en-US"/>
        </w:rPr>
        <w:br/>
      </w:r>
      <w:r w:rsidR="00A41C9C" w:rsidRPr="00CF0622">
        <w:rPr>
          <w:rFonts w:ascii="Arial" w:hAnsi="Arial" w:cs="Arial"/>
          <w:sz w:val="22"/>
          <w:szCs w:val="22"/>
          <w:lang w:val="en-US"/>
        </w:rPr>
        <w:t>Christian Pätz</w:t>
      </w:r>
    </w:p>
    <w:p w:rsidR="00A41C9C" w:rsidRPr="00CF0622" w:rsidRDefault="004D6BB7" w:rsidP="00A41C9C">
      <w:pPr>
        <w:rPr>
          <w:rFonts w:ascii="Arial" w:hAnsi="Arial" w:cs="Arial"/>
          <w:sz w:val="22"/>
          <w:szCs w:val="22"/>
          <w:lang w:val="en-US"/>
        </w:rPr>
      </w:pPr>
      <w:r w:rsidRPr="00CF0622">
        <w:rPr>
          <w:rFonts w:ascii="Arial" w:hAnsi="Arial" w:cs="Arial"/>
          <w:sz w:val="22"/>
          <w:szCs w:val="22"/>
          <w:lang w:val="en-US"/>
        </w:rPr>
        <w:t>w</w:t>
      </w:r>
      <w:r w:rsidR="00160BBB" w:rsidRPr="00CF0622">
        <w:rPr>
          <w:rFonts w:ascii="Arial" w:hAnsi="Arial" w:cs="Arial"/>
          <w:sz w:val="22"/>
          <w:szCs w:val="22"/>
          <w:lang w:val="en-US"/>
        </w:rPr>
        <w:t>einor GmbH &amp; Co. KG</w:t>
      </w:r>
      <w:r w:rsidR="00160BBB" w:rsidRPr="00CF0622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60BBB" w:rsidRPr="00CF0622">
        <w:rPr>
          <w:b/>
          <w:sz w:val="22"/>
          <w:szCs w:val="22"/>
          <w:lang w:val="en-US"/>
        </w:rPr>
        <w:t xml:space="preserve">|| </w:t>
      </w:r>
      <w:r w:rsidR="00160BBB" w:rsidRPr="00CF0622">
        <w:rPr>
          <w:rFonts w:ascii="Arial" w:hAnsi="Arial" w:cs="Arial"/>
          <w:sz w:val="22"/>
          <w:szCs w:val="22"/>
          <w:lang w:val="en-US"/>
        </w:rPr>
        <w:t xml:space="preserve">Mathias-Brüggen-Str. 110 </w:t>
      </w:r>
      <w:r w:rsidR="00160BBB" w:rsidRPr="00CF0622">
        <w:rPr>
          <w:b/>
          <w:sz w:val="22"/>
          <w:szCs w:val="22"/>
          <w:lang w:val="en-US"/>
        </w:rPr>
        <w:t>||</w:t>
      </w:r>
      <w:r w:rsidR="00160BBB" w:rsidRPr="00CF0622">
        <w:rPr>
          <w:rFonts w:ascii="Arial" w:hAnsi="Arial" w:cs="Arial"/>
          <w:sz w:val="22"/>
          <w:szCs w:val="22"/>
          <w:lang w:val="en-US"/>
        </w:rPr>
        <w:t xml:space="preserve"> 50829 Cologne</w:t>
      </w:r>
    </w:p>
    <w:p w:rsidR="00A41C9C" w:rsidRPr="00CF0622" w:rsidRDefault="00394AFF" w:rsidP="00A41C9C">
      <w:pPr>
        <w:rPr>
          <w:rFonts w:ascii="Arial" w:hAnsi="Arial" w:cs="Arial"/>
          <w:sz w:val="22"/>
          <w:szCs w:val="22"/>
          <w:lang w:val="en-US"/>
        </w:rPr>
      </w:pPr>
      <w:r w:rsidRPr="00CF0622">
        <w:rPr>
          <w:rFonts w:ascii="Arial" w:hAnsi="Arial" w:cs="Arial"/>
          <w:sz w:val="22"/>
          <w:szCs w:val="22"/>
          <w:lang w:val="en-US"/>
        </w:rPr>
        <w:t>M</w:t>
      </w:r>
      <w:r w:rsidR="00A41C9C" w:rsidRPr="00CF0622">
        <w:rPr>
          <w:rFonts w:ascii="Arial" w:hAnsi="Arial" w:cs="Arial"/>
          <w:sz w:val="22"/>
          <w:szCs w:val="22"/>
          <w:lang w:val="en-US"/>
        </w:rPr>
        <w:t xml:space="preserve">ail : cpaetz@weinor.de </w:t>
      </w:r>
      <w:r w:rsidR="00A41C9C" w:rsidRPr="00CF0622">
        <w:rPr>
          <w:b/>
          <w:sz w:val="22"/>
          <w:szCs w:val="22"/>
          <w:lang w:val="en-US"/>
        </w:rPr>
        <w:t xml:space="preserve">|| </w:t>
      </w:r>
      <w:r w:rsidR="00A41C9C" w:rsidRPr="00CF0622">
        <w:rPr>
          <w:rFonts w:ascii="Arial" w:hAnsi="Arial" w:cs="Arial"/>
          <w:sz w:val="22"/>
          <w:szCs w:val="22"/>
          <w:lang w:val="en-US"/>
        </w:rPr>
        <w:t>www.weinor.de</w:t>
      </w:r>
    </w:p>
    <w:p w:rsidR="00A41C9C" w:rsidRPr="00ED0A1E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 w:val="22"/>
          <w:szCs w:val="22"/>
          <w:lang w:val="fr-FR"/>
        </w:rPr>
        <w:t xml:space="preserve">Tél. : 0221 / 597 09 265 </w:t>
      </w:r>
      <w:r w:rsidRPr="00ED0A1E">
        <w:rPr>
          <w:b/>
          <w:sz w:val="22"/>
          <w:szCs w:val="22"/>
          <w:lang w:val="fr-FR"/>
        </w:rPr>
        <w:t xml:space="preserve">|| </w:t>
      </w:r>
      <w:r w:rsidRPr="00ED0A1E">
        <w:rPr>
          <w:rFonts w:ascii="Arial" w:hAnsi="Arial" w:cs="Arial"/>
          <w:sz w:val="22"/>
          <w:szCs w:val="22"/>
          <w:lang w:val="fr-FR"/>
        </w:rPr>
        <w:t>Fax : 0221/ 595 11 89</w:t>
      </w:r>
    </w:p>
    <w:p w:rsidR="0089338A" w:rsidRPr="00ED0A1E" w:rsidRDefault="0089338A" w:rsidP="0089338A">
      <w:pPr>
        <w:rPr>
          <w:rFonts w:ascii="Arial" w:hAnsi="Arial" w:cs="Arial"/>
          <w:sz w:val="22"/>
          <w:szCs w:val="22"/>
          <w:lang w:val="fr-FR"/>
        </w:rPr>
      </w:pPr>
    </w:p>
    <w:p w:rsidR="0089338A" w:rsidRPr="00ED0A1E" w:rsidRDefault="0089338A" w:rsidP="0089338A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89338A" w:rsidRPr="00ED0A1E" w:rsidRDefault="0089338A" w:rsidP="0089338A">
      <w:pPr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Cs w:val="24"/>
          <w:lang w:val="fr-FR"/>
        </w:rPr>
        <w:t>Tous les textes et illustrations ainsi que d'autres informations se trouvent sur www.weinor.de/presse/. </w:t>
      </w:r>
    </w:p>
    <w:p w:rsidR="0089338A" w:rsidRPr="00ED0A1E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A337AA" w:rsidRPr="00ED0A1E" w:rsidRDefault="00A337AA" w:rsidP="004663F9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437ADB" w:rsidRPr="00ED0A1E" w:rsidRDefault="00437ADB" w:rsidP="00BC14AF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437ADB" w:rsidRPr="00ED0A1E" w:rsidRDefault="00437ADB" w:rsidP="00BC14AF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437ADB" w:rsidRPr="00ED0A1E" w:rsidRDefault="00437ADB" w:rsidP="00BC14AF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437ADB" w:rsidRPr="00ED0A1E" w:rsidRDefault="00437ADB" w:rsidP="00BC14AF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437ADB" w:rsidRPr="00ED0A1E" w:rsidRDefault="00437ADB" w:rsidP="00BC14AF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437ADB" w:rsidRPr="00ED0A1E" w:rsidRDefault="00437ADB" w:rsidP="00BC14AF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lastRenderedPageBreak/>
        <w:t>Illustrations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 :</w:t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37ADB" w:rsidRDefault="00437ADB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76043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680399" cy="2009955"/>
            <wp:effectExtent l="0" t="0" r="571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02" cy="20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63" w:rsidRPr="00ED0A1E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ED0A1E">
        <w:rPr>
          <w:rFonts w:ascii="Arial" w:hAnsi="Arial" w:cs="Arial"/>
          <w:b/>
          <w:sz w:val="22"/>
          <w:szCs w:val="22"/>
          <w:lang w:val="fr-FR"/>
        </w:rPr>
        <w:t>Image 1 :</w:t>
      </w:r>
    </w:p>
    <w:p w:rsidR="00437ADB" w:rsidRPr="00ED0A1E" w:rsidRDefault="00E72E18" w:rsidP="004663F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 w:val="22"/>
          <w:szCs w:val="22"/>
          <w:lang w:val="fr-FR"/>
        </w:rPr>
        <w:t xml:space="preserve">Le nouveau store cassette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weinor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séduit par son design cubique </w:t>
      </w:r>
      <w:r w:rsidR="004D6BB7">
        <w:rPr>
          <w:rFonts w:ascii="Arial" w:hAnsi="Arial" w:cs="Arial"/>
          <w:sz w:val="22"/>
          <w:szCs w:val="22"/>
          <w:lang w:val="fr-FR"/>
        </w:rPr>
        <w:t>harmonieux</w:t>
      </w:r>
    </w:p>
    <w:p w:rsidR="00437ADB" w:rsidRPr="00ED0A1E" w:rsidRDefault="00437ADB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E72E18" w:rsidRPr="00ED0A1E" w:rsidRDefault="00E72E18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155778" cy="2277374"/>
            <wp:effectExtent l="0" t="0" r="698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15" cy="22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ED0A1E" w:rsidRDefault="002E6A6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b/>
          <w:sz w:val="22"/>
          <w:szCs w:val="22"/>
          <w:lang w:val="fr-FR"/>
        </w:rPr>
        <w:t>Image 2 :</w:t>
      </w:r>
    </w:p>
    <w:p w:rsidR="002E6A63" w:rsidRPr="00ED0A1E" w:rsidRDefault="0077604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 w:val="22"/>
          <w:szCs w:val="22"/>
          <w:lang w:val="fr-FR"/>
        </w:rPr>
        <w:t xml:space="preserve">La technique de tube de support du </w:t>
      </w: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permet de </w:t>
      </w:r>
      <w:r w:rsidR="004D6BB7">
        <w:rPr>
          <w:rFonts w:ascii="Arial" w:hAnsi="Arial" w:cs="Arial"/>
          <w:sz w:val="22"/>
          <w:szCs w:val="22"/>
          <w:lang w:val="fr-FR"/>
        </w:rPr>
        <w:t>l’installer</w:t>
      </w:r>
      <w:r w:rsidRPr="00ED0A1E">
        <w:rPr>
          <w:rFonts w:ascii="Arial" w:hAnsi="Arial" w:cs="Arial"/>
          <w:sz w:val="22"/>
          <w:szCs w:val="22"/>
          <w:lang w:val="fr-FR"/>
        </w:rPr>
        <w:t xml:space="preserve"> facilement.</w:t>
      </w:r>
    </w:p>
    <w:p w:rsidR="00776043" w:rsidRPr="00ED0A1E" w:rsidRDefault="0077604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776043" w:rsidRPr="00ED0A1E" w:rsidRDefault="0077604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776043" w:rsidRPr="00ED0A1E" w:rsidRDefault="0077604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98375F" w:rsidRPr="00ED0A1E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98375F" w:rsidRPr="00ED0A1E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98375F" w:rsidRPr="00ED0A1E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98375F" w:rsidRPr="00ED0A1E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98375F" w:rsidRDefault="0098375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910474" cy="2182483"/>
            <wp:effectExtent l="0" t="0" r="4445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99" cy="218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ED0A1E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ED0A1E">
        <w:rPr>
          <w:rFonts w:ascii="Arial" w:hAnsi="Arial" w:cs="Arial"/>
          <w:b/>
          <w:sz w:val="22"/>
          <w:szCs w:val="22"/>
          <w:lang w:val="fr-FR"/>
        </w:rPr>
        <w:t>Image 3 :</w:t>
      </w:r>
    </w:p>
    <w:p w:rsidR="00BE6744" w:rsidRPr="00ED0A1E" w:rsidRDefault="00776043" w:rsidP="00377D6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spellStart"/>
      <w:r w:rsidRPr="00ED0A1E">
        <w:rPr>
          <w:rFonts w:ascii="Arial" w:hAnsi="Arial" w:cs="Arial"/>
          <w:sz w:val="22"/>
          <w:szCs w:val="22"/>
          <w:lang w:val="fr-FR"/>
        </w:rPr>
        <w:t>Kubata</w:t>
      </w:r>
      <w:proofErr w:type="spellEnd"/>
      <w:r w:rsidRPr="00ED0A1E">
        <w:rPr>
          <w:rFonts w:ascii="Arial" w:hAnsi="Arial" w:cs="Arial"/>
          <w:sz w:val="22"/>
          <w:szCs w:val="22"/>
          <w:lang w:val="fr-FR"/>
        </w:rPr>
        <w:t xml:space="preserve"> est aussi disponible avec les spots LED intégrés</w:t>
      </w:r>
      <w:r w:rsidR="004D6BB7">
        <w:rPr>
          <w:rFonts w:ascii="Arial" w:hAnsi="Arial" w:cs="Arial"/>
          <w:sz w:val="22"/>
          <w:szCs w:val="22"/>
          <w:lang w:val="fr-FR"/>
        </w:rPr>
        <w:t xml:space="preserve">, </w:t>
      </w:r>
      <w:r w:rsidR="004D6BB7" w:rsidRPr="00ED0A1E">
        <w:rPr>
          <w:rFonts w:ascii="Arial" w:hAnsi="Arial" w:cs="Arial"/>
          <w:sz w:val="22"/>
          <w:szCs w:val="22"/>
          <w:lang w:val="fr-FR"/>
        </w:rPr>
        <w:t>en option</w:t>
      </w:r>
      <w:r w:rsidRPr="00ED0A1E">
        <w:rPr>
          <w:rFonts w:ascii="Arial" w:hAnsi="Arial" w:cs="Arial"/>
          <w:sz w:val="22"/>
          <w:szCs w:val="22"/>
          <w:lang w:val="fr-FR"/>
        </w:rPr>
        <w:t>.</w:t>
      </w:r>
    </w:p>
    <w:p w:rsidR="00377D6C" w:rsidRPr="00ED0A1E" w:rsidRDefault="00377D6C" w:rsidP="00377D6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776043" w:rsidRPr="00ED0A1E" w:rsidRDefault="00776043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776043" w:rsidRDefault="0098375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907102" cy="2179953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Kubata_fp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53" cy="21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ED0A1E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ED0A1E">
        <w:rPr>
          <w:rFonts w:ascii="Arial" w:hAnsi="Arial" w:cs="Arial"/>
          <w:b/>
          <w:sz w:val="22"/>
          <w:szCs w:val="22"/>
          <w:lang w:val="fr-FR"/>
        </w:rPr>
        <w:t>Image 4 :</w:t>
      </w:r>
    </w:p>
    <w:p w:rsidR="004663F9" w:rsidRPr="00ED0A1E" w:rsidRDefault="00776043" w:rsidP="00776043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ED0A1E">
        <w:rPr>
          <w:rFonts w:ascii="Arial" w:hAnsi="Arial" w:cs="Arial"/>
          <w:sz w:val="22"/>
          <w:szCs w:val="22"/>
          <w:lang w:val="fr-FR"/>
        </w:rPr>
        <w:t>La barre de charge est dotée d'un système de drainage qui protège la toile de l'humidité.</w:t>
      </w:r>
    </w:p>
    <w:p w:rsidR="00543D14" w:rsidRPr="00ED0A1E" w:rsidRDefault="00543D14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6B5BC1" w:rsidRPr="00160BBB" w:rsidRDefault="004663F9" w:rsidP="0098375F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</w:rPr>
        <w:t>Photos</w:t>
      </w:r>
      <w:proofErr w:type="spellEnd"/>
      <w:r>
        <w:rPr>
          <w:rFonts w:ascii="Arial" w:hAnsi="Arial" w:cs="Arial"/>
          <w:sz w:val="22"/>
          <w:szCs w:val="22"/>
        </w:rPr>
        <w:t xml:space="preserve"> :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GmbH &amp; Co. KG</w:t>
      </w:r>
    </w:p>
    <w:sectPr w:rsidR="006B5BC1" w:rsidRPr="00160BBB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11B" w:rsidRDefault="00E7611B" w:rsidP="006B5BC1">
      <w:r>
        <w:separator/>
      </w:r>
    </w:p>
  </w:endnote>
  <w:endnote w:type="continuationSeparator" w:id="0">
    <w:p w:rsidR="00E7611B" w:rsidRDefault="00E7611B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11B" w:rsidRDefault="00E7611B" w:rsidP="006B5BC1">
      <w:r>
        <w:separator/>
      </w:r>
    </w:p>
  </w:footnote>
  <w:footnote w:type="continuationSeparator" w:id="0">
    <w:p w:rsidR="00E7611B" w:rsidRDefault="00E7611B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BC1" w:rsidRDefault="006B5BC1">
    <w:pPr>
      <w:pStyle w:val="Kopfzeile"/>
    </w:pPr>
    <w:r>
      <w:rPr>
        <w:noProof/>
      </w:rPr>
      <w:drawing>
        <wp:inline distT="0" distB="0" distL="0" distR="0" wp14:anchorId="55261B09" wp14:editId="31E8040F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3394F"/>
    <w:rsid w:val="00061538"/>
    <w:rsid w:val="00080BAA"/>
    <w:rsid w:val="00091E62"/>
    <w:rsid w:val="000A6291"/>
    <w:rsid w:val="000B3BC2"/>
    <w:rsid w:val="000B49AD"/>
    <w:rsid w:val="000B7D68"/>
    <w:rsid w:val="000E7C3D"/>
    <w:rsid w:val="000F3E63"/>
    <w:rsid w:val="00143189"/>
    <w:rsid w:val="0014345B"/>
    <w:rsid w:val="001450D9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73155"/>
    <w:rsid w:val="00291D2B"/>
    <w:rsid w:val="00294156"/>
    <w:rsid w:val="002947CC"/>
    <w:rsid w:val="002A26CE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94AFF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85EA0"/>
    <w:rsid w:val="00497E7C"/>
    <w:rsid w:val="004A3691"/>
    <w:rsid w:val="004B4755"/>
    <w:rsid w:val="004D6BB7"/>
    <w:rsid w:val="004E2221"/>
    <w:rsid w:val="004E2A6D"/>
    <w:rsid w:val="004F220D"/>
    <w:rsid w:val="004F3BC1"/>
    <w:rsid w:val="004F57CE"/>
    <w:rsid w:val="00503155"/>
    <w:rsid w:val="005358BA"/>
    <w:rsid w:val="00535939"/>
    <w:rsid w:val="00536860"/>
    <w:rsid w:val="00543D14"/>
    <w:rsid w:val="00556A22"/>
    <w:rsid w:val="00556E63"/>
    <w:rsid w:val="00564E3B"/>
    <w:rsid w:val="00592EDE"/>
    <w:rsid w:val="005B1670"/>
    <w:rsid w:val="005E7AD9"/>
    <w:rsid w:val="006119BF"/>
    <w:rsid w:val="00623AF0"/>
    <w:rsid w:val="00642EEC"/>
    <w:rsid w:val="00664FEF"/>
    <w:rsid w:val="00665987"/>
    <w:rsid w:val="006770DC"/>
    <w:rsid w:val="00684EC8"/>
    <w:rsid w:val="006A17F6"/>
    <w:rsid w:val="006B5BC1"/>
    <w:rsid w:val="006C2F31"/>
    <w:rsid w:val="006D5855"/>
    <w:rsid w:val="00723E0E"/>
    <w:rsid w:val="0077017F"/>
    <w:rsid w:val="00774C05"/>
    <w:rsid w:val="00776043"/>
    <w:rsid w:val="007952BF"/>
    <w:rsid w:val="007A41D7"/>
    <w:rsid w:val="007A65E3"/>
    <w:rsid w:val="007B5633"/>
    <w:rsid w:val="007D2F7D"/>
    <w:rsid w:val="0080071E"/>
    <w:rsid w:val="00817203"/>
    <w:rsid w:val="008244EB"/>
    <w:rsid w:val="00863670"/>
    <w:rsid w:val="008929F1"/>
    <w:rsid w:val="0089338A"/>
    <w:rsid w:val="00895FE4"/>
    <w:rsid w:val="008B6DBF"/>
    <w:rsid w:val="00914024"/>
    <w:rsid w:val="0095514A"/>
    <w:rsid w:val="0096241F"/>
    <w:rsid w:val="00981757"/>
    <w:rsid w:val="0098375F"/>
    <w:rsid w:val="009A6A10"/>
    <w:rsid w:val="009D2DD3"/>
    <w:rsid w:val="009E286A"/>
    <w:rsid w:val="009F6F26"/>
    <w:rsid w:val="00A10D3F"/>
    <w:rsid w:val="00A26C52"/>
    <w:rsid w:val="00A337AA"/>
    <w:rsid w:val="00A41C9C"/>
    <w:rsid w:val="00A446C6"/>
    <w:rsid w:val="00A45835"/>
    <w:rsid w:val="00A47CB8"/>
    <w:rsid w:val="00A55887"/>
    <w:rsid w:val="00A62F3D"/>
    <w:rsid w:val="00A92281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396B"/>
    <w:rsid w:val="00CB5F37"/>
    <w:rsid w:val="00CD5ABB"/>
    <w:rsid w:val="00CF0622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254C2"/>
    <w:rsid w:val="00E266E4"/>
    <w:rsid w:val="00E3131A"/>
    <w:rsid w:val="00E54B4D"/>
    <w:rsid w:val="00E72BA7"/>
    <w:rsid w:val="00E72E18"/>
    <w:rsid w:val="00E7611B"/>
    <w:rsid w:val="00EA40D8"/>
    <w:rsid w:val="00EC57E2"/>
    <w:rsid w:val="00ED0A1E"/>
    <w:rsid w:val="00EE253B"/>
    <w:rsid w:val="00F2306F"/>
    <w:rsid w:val="00F24EF7"/>
    <w:rsid w:val="00F31437"/>
    <w:rsid w:val="00F50A46"/>
    <w:rsid w:val="00F518C1"/>
    <w:rsid w:val="00F611BB"/>
    <w:rsid w:val="00F679AD"/>
    <w:rsid w:val="00F76366"/>
    <w:rsid w:val="00F77559"/>
    <w:rsid w:val="00F91D70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9CC96A"/>
  <w15:docId w15:val="{C5D87018-B704-4B6E-80B2-B094DAB0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463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3375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NT-SERVER\chpae</cp:lastModifiedBy>
  <cp:revision>22</cp:revision>
  <cp:lastPrinted>2017-11-17T14:05:00Z</cp:lastPrinted>
  <dcterms:created xsi:type="dcterms:W3CDTF">2018-01-31T09:20:00Z</dcterms:created>
  <dcterms:modified xsi:type="dcterms:W3CDTF">2019-12-20T09:34:00Z</dcterms:modified>
</cp:coreProperties>
</file>